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2F4D" w14:textId="0DD9DED0" w:rsidR="00D873AA" w:rsidRDefault="00A13E51" w:rsidP="00091ADF">
      <w:pPr>
        <w:pStyle w:val="ListParagraph"/>
        <w:numPr>
          <w:ilvl w:val="0"/>
          <w:numId w:val="1"/>
        </w:numPr>
        <w:tabs>
          <w:tab w:val="left" w:pos="426"/>
        </w:tabs>
        <w:spacing w:before="240"/>
        <w:ind w:left="425" w:right="6" w:hanging="425"/>
        <w:jc w:val="both"/>
      </w:pPr>
      <w:r>
        <w:t xml:space="preserve">The </w:t>
      </w:r>
      <w:r>
        <w:rPr>
          <w:spacing w:val="-5"/>
        </w:rPr>
        <w:t xml:space="preserve">Board </w:t>
      </w:r>
      <w:r>
        <w:rPr>
          <w:spacing w:val="-3"/>
        </w:rPr>
        <w:t xml:space="preserve">of </w:t>
      </w:r>
      <w:r w:rsidR="00E3787F">
        <w:rPr>
          <w:spacing w:val="-3"/>
        </w:rPr>
        <w:t xml:space="preserve">the Residential Tenancies Authority </w:t>
      </w:r>
      <w:r>
        <w:rPr>
          <w:spacing w:val="-3"/>
        </w:rPr>
        <w:t xml:space="preserve">(the </w:t>
      </w:r>
      <w:r>
        <w:rPr>
          <w:spacing w:val="-5"/>
        </w:rPr>
        <w:t xml:space="preserve">Board) </w:t>
      </w:r>
      <w:r>
        <w:t xml:space="preserve">is </w:t>
      </w:r>
      <w:r>
        <w:rPr>
          <w:spacing w:val="-5"/>
        </w:rPr>
        <w:t xml:space="preserve">established under </w:t>
      </w:r>
      <w:r>
        <w:t xml:space="preserve">the </w:t>
      </w:r>
      <w:r w:rsidR="00E3787F">
        <w:rPr>
          <w:i/>
          <w:spacing w:val="-5"/>
        </w:rPr>
        <w:t xml:space="preserve">Residential Tenancies and Rooming Accommodation Act 2008 </w:t>
      </w:r>
      <w:r>
        <w:rPr>
          <w:spacing w:val="-3"/>
        </w:rPr>
        <w:t xml:space="preserve">(the </w:t>
      </w:r>
      <w:r>
        <w:rPr>
          <w:spacing w:val="-4"/>
        </w:rPr>
        <w:t>Act)</w:t>
      </w:r>
      <w:r w:rsidR="00E3787F">
        <w:rPr>
          <w:spacing w:val="-4"/>
        </w:rPr>
        <w:t xml:space="preserve">. The Board is responsible for the way that the Residential Tenancies Authority (RTA) performs its functions and exercises its powers, and for ensuring the RTA performs its functions in an appropriate, effective and efficient way. </w:t>
      </w:r>
    </w:p>
    <w:p w14:paraId="087E2F4E" w14:textId="0DD84802" w:rsidR="00D873AA" w:rsidRPr="00C46AE4" w:rsidRDefault="00A13E51" w:rsidP="00091ADF">
      <w:pPr>
        <w:pStyle w:val="ListParagraph"/>
        <w:numPr>
          <w:ilvl w:val="0"/>
          <w:numId w:val="1"/>
        </w:numPr>
        <w:tabs>
          <w:tab w:val="left" w:pos="426"/>
        </w:tabs>
        <w:spacing w:before="240"/>
        <w:ind w:left="425" w:right="6" w:hanging="425"/>
        <w:jc w:val="both"/>
      </w:pPr>
      <w:r>
        <w:t xml:space="preserve">The </w:t>
      </w:r>
      <w:r>
        <w:rPr>
          <w:spacing w:val="-4"/>
        </w:rPr>
        <w:t xml:space="preserve">membership </w:t>
      </w:r>
      <w:r>
        <w:rPr>
          <w:spacing w:val="-3"/>
        </w:rPr>
        <w:t xml:space="preserve">of the </w:t>
      </w:r>
      <w:r>
        <w:rPr>
          <w:spacing w:val="-4"/>
        </w:rPr>
        <w:t xml:space="preserve">Board comprises </w:t>
      </w:r>
      <w:r w:rsidR="00E3787F">
        <w:rPr>
          <w:spacing w:val="-4"/>
        </w:rPr>
        <w:t xml:space="preserve">a Chairperson and six other Directors. </w:t>
      </w:r>
      <w:r>
        <w:rPr>
          <w:spacing w:val="-4"/>
        </w:rPr>
        <w:t xml:space="preserve"> </w:t>
      </w:r>
    </w:p>
    <w:p w14:paraId="75B21141" w14:textId="1866FF74" w:rsidR="00C46AE4" w:rsidRDefault="00023623" w:rsidP="00CA06FD">
      <w:pPr>
        <w:pStyle w:val="ListParagraph"/>
        <w:numPr>
          <w:ilvl w:val="0"/>
          <w:numId w:val="1"/>
        </w:numPr>
        <w:tabs>
          <w:tab w:val="left" w:pos="426"/>
        </w:tabs>
        <w:spacing w:before="240"/>
        <w:ind w:left="426" w:right="3" w:hanging="426"/>
        <w:jc w:val="both"/>
      </w:pPr>
      <w:r>
        <w:t xml:space="preserve">Section </w:t>
      </w:r>
      <w:r w:rsidR="00E3787F">
        <w:t>474</w:t>
      </w:r>
      <w:r>
        <w:t xml:space="preserve"> of the Act provides that a </w:t>
      </w:r>
      <w:r w:rsidR="00E3787F">
        <w:t xml:space="preserve">Director </w:t>
      </w:r>
      <w:r>
        <w:t xml:space="preserve">may be appointed for the term, not </w:t>
      </w:r>
      <w:r w:rsidR="001C63A6">
        <w:t xml:space="preserve">longer </w:t>
      </w:r>
      <w:r>
        <w:t xml:space="preserve">than three years, </w:t>
      </w:r>
      <w:r w:rsidR="003D0B0F">
        <w:t xml:space="preserve">as </w:t>
      </w:r>
      <w:r w:rsidR="00E3787F">
        <w:t xml:space="preserve">decided by the Governor in Council. </w:t>
      </w:r>
    </w:p>
    <w:p w14:paraId="087E2F4F" w14:textId="2940434C" w:rsidR="00D873AA" w:rsidRDefault="00A13E51" w:rsidP="00CA06FD">
      <w:pPr>
        <w:pStyle w:val="ListParagraph"/>
        <w:numPr>
          <w:ilvl w:val="0"/>
          <w:numId w:val="1"/>
        </w:numPr>
        <w:tabs>
          <w:tab w:val="left" w:pos="426"/>
        </w:tabs>
        <w:spacing w:before="240"/>
        <w:ind w:left="426" w:right="3" w:hanging="426"/>
        <w:jc w:val="both"/>
      </w:pPr>
      <w:r w:rsidRPr="009B1D1D">
        <w:rPr>
          <w:u w:val="single"/>
        </w:rPr>
        <w:t>Cabinet endorsed</w:t>
      </w:r>
      <w:r>
        <w:t xml:space="preserve"> </w:t>
      </w:r>
      <w:r w:rsidR="00DB0BB4">
        <w:t xml:space="preserve">recommending </w:t>
      </w:r>
      <w:r>
        <w:t>t</w:t>
      </w:r>
      <w:r w:rsidR="00A949FB">
        <w:t xml:space="preserve">o the Governor in Council that Mr Paul Melville be </w:t>
      </w:r>
      <w:r w:rsidR="0014255C">
        <w:t>re</w:t>
      </w:r>
      <w:r w:rsidR="00A949FB">
        <w:t>appointed as the Chairperson and Director</w:t>
      </w:r>
      <w:r w:rsidR="006F70B6">
        <w:t xml:space="preserve"> for a term of one year from 1 September 2020 to 31 August 202</w:t>
      </w:r>
      <w:r w:rsidR="00EB4246">
        <w:t>1</w:t>
      </w:r>
      <w:r w:rsidR="00FB67A8">
        <w:t xml:space="preserve">, </w:t>
      </w:r>
      <w:r w:rsidR="006F70B6">
        <w:t xml:space="preserve">and </w:t>
      </w:r>
      <w:r w:rsidR="00A949FB">
        <w:t xml:space="preserve">Ms Christine Castley </w:t>
      </w:r>
      <w:r>
        <w:t xml:space="preserve">be </w:t>
      </w:r>
      <w:r w:rsidR="00E3787F">
        <w:t>re</w:t>
      </w:r>
      <w:r>
        <w:t>appoint</w:t>
      </w:r>
      <w:r w:rsidR="00A949FB">
        <w:t>ed</w:t>
      </w:r>
      <w:r>
        <w:t xml:space="preserve"> </w:t>
      </w:r>
      <w:r w:rsidR="00153190">
        <w:t xml:space="preserve">as </w:t>
      </w:r>
      <w:r w:rsidR="00FB67A8">
        <w:t xml:space="preserve">a </w:t>
      </w:r>
      <w:r w:rsidR="00153190">
        <w:t>Director</w:t>
      </w:r>
      <w:r w:rsidR="001C63A6">
        <w:t>,</w:t>
      </w:r>
      <w:r w:rsidR="00FB67A8">
        <w:t xml:space="preserve"> and Mr Damian Wright and Ms Cara Walsh be appointed as Directors </w:t>
      </w:r>
      <w:r>
        <w:t xml:space="preserve">to the Board of </w:t>
      </w:r>
      <w:r w:rsidR="00E3787F">
        <w:t xml:space="preserve">the Residential Tenancies Authority </w:t>
      </w:r>
      <w:r>
        <w:t xml:space="preserve">for a term of three years commencing from 1 </w:t>
      </w:r>
      <w:r w:rsidR="00A949FB">
        <w:t xml:space="preserve">September 2020 to 31 August 2023. </w:t>
      </w:r>
    </w:p>
    <w:p w14:paraId="087E2F50" w14:textId="29F39600" w:rsidR="00D873AA" w:rsidRPr="009B1D1D" w:rsidRDefault="00A13E51" w:rsidP="00091ADF">
      <w:pPr>
        <w:pStyle w:val="ListParagraph"/>
        <w:numPr>
          <w:ilvl w:val="0"/>
          <w:numId w:val="1"/>
        </w:numPr>
        <w:tabs>
          <w:tab w:val="left" w:pos="426"/>
        </w:tabs>
        <w:spacing w:before="360"/>
        <w:ind w:left="425" w:right="6" w:hanging="425"/>
        <w:rPr>
          <w:i/>
          <w:u w:val="single"/>
        </w:rPr>
      </w:pPr>
      <w:r w:rsidRPr="009B1D1D">
        <w:rPr>
          <w:i/>
          <w:u w:val="single"/>
        </w:rPr>
        <w:t>Attachments</w:t>
      </w:r>
      <w:r w:rsidR="009B1D1D">
        <w:t>:</w:t>
      </w:r>
    </w:p>
    <w:p w14:paraId="087E2F51" w14:textId="3ABEF9EA" w:rsidR="00D873AA" w:rsidRDefault="00A13E51" w:rsidP="00CB2BB2">
      <w:pPr>
        <w:pStyle w:val="BodyText"/>
        <w:numPr>
          <w:ilvl w:val="0"/>
          <w:numId w:val="2"/>
        </w:numPr>
        <w:tabs>
          <w:tab w:val="left" w:pos="851"/>
        </w:tabs>
        <w:spacing w:before="240"/>
        <w:ind w:left="426" w:right="3" w:firstLine="0"/>
      </w:pPr>
      <w:r>
        <w:t>Nil</w:t>
      </w:r>
      <w:r w:rsidR="009B1D1D">
        <w:t>.</w:t>
      </w:r>
    </w:p>
    <w:sectPr w:rsidR="00D873AA" w:rsidSect="00CF330A">
      <w:headerReference w:type="default" r:id="rId10"/>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BB19" w14:textId="77777777" w:rsidR="0066163A" w:rsidRDefault="0066163A" w:rsidP="00015AF2">
      <w:r>
        <w:separator/>
      </w:r>
    </w:p>
  </w:endnote>
  <w:endnote w:type="continuationSeparator" w:id="0">
    <w:p w14:paraId="0AB27044" w14:textId="77777777" w:rsidR="0066163A" w:rsidRDefault="0066163A" w:rsidP="0001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2F20" w14:textId="77777777" w:rsidR="0066163A" w:rsidRDefault="0066163A" w:rsidP="00015AF2">
      <w:r>
        <w:separator/>
      </w:r>
    </w:p>
  </w:footnote>
  <w:footnote w:type="continuationSeparator" w:id="0">
    <w:p w14:paraId="72D5A879" w14:textId="77777777" w:rsidR="0066163A" w:rsidRDefault="0066163A" w:rsidP="0001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0946" w14:textId="77777777"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2ACE9E98" w14:textId="77777777"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53A6F0BA" w14:textId="4068929F"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sidR="008D77DE">
      <w:rPr>
        <w:b/>
        <w:lang w:eastAsia="en-US"/>
      </w:rPr>
      <w:t>August 2020</w:t>
    </w:r>
  </w:p>
  <w:p w14:paraId="466E02A9" w14:textId="0B49F1B7" w:rsidR="00015AF2" w:rsidRDefault="00015AF2" w:rsidP="00015AF2">
    <w:pPr>
      <w:pStyle w:val="Header"/>
      <w:spacing w:before="120"/>
      <w:rPr>
        <w:b/>
        <w:u w:val="single"/>
      </w:rPr>
    </w:pPr>
    <w:r>
      <w:rPr>
        <w:b/>
        <w:u w:val="single"/>
      </w:rPr>
      <w:t xml:space="preserve">Appointment of </w:t>
    </w:r>
    <w:r w:rsidR="008D77DE">
      <w:rPr>
        <w:b/>
        <w:u w:val="single"/>
      </w:rPr>
      <w:t xml:space="preserve">the Chairperson and </w:t>
    </w:r>
    <w:r w:rsidR="00E3787F">
      <w:rPr>
        <w:b/>
        <w:u w:val="single"/>
      </w:rPr>
      <w:t xml:space="preserve">Directors to the </w:t>
    </w:r>
    <w:r>
      <w:rPr>
        <w:b/>
        <w:u w:val="single"/>
      </w:rPr>
      <w:t xml:space="preserve">Board of </w:t>
    </w:r>
    <w:r w:rsidR="00E3787F">
      <w:rPr>
        <w:b/>
        <w:u w:val="single"/>
      </w:rPr>
      <w:t>the Residential Tenancies Authority</w:t>
    </w:r>
  </w:p>
  <w:p w14:paraId="0568E73D" w14:textId="5C309E44" w:rsidR="00015AF2" w:rsidRDefault="00015AF2" w:rsidP="00015AF2">
    <w:pPr>
      <w:pStyle w:val="Header"/>
      <w:spacing w:before="120"/>
      <w:rPr>
        <w:b/>
        <w:u w:val="single"/>
      </w:rPr>
    </w:pPr>
    <w:r>
      <w:rPr>
        <w:b/>
        <w:u w:val="single"/>
      </w:rPr>
      <w:t>Minister for Housing and Public Works, Minister for Digital Technolo</w:t>
    </w:r>
    <w:r w:rsidR="00635CA8">
      <w:rPr>
        <w:b/>
        <w:u w:val="single"/>
      </w:rPr>
      <w:t>gy and Minister for Sport</w:t>
    </w:r>
  </w:p>
  <w:p w14:paraId="247BBA79" w14:textId="77777777" w:rsidR="00015AF2" w:rsidRDefault="00015AF2" w:rsidP="00015AF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462"/>
    <w:multiLevelType w:val="hybridMultilevel"/>
    <w:tmpl w:val="DC901F9C"/>
    <w:lvl w:ilvl="0" w:tplc="0C090001">
      <w:start w:val="1"/>
      <w:numFmt w:val="bullet"/>
      <w:lvlText w:val=""/>
      <w:lvlJc w:val="left"/>
      <w:pPr>
        <w:ind w:left="2139" w:hanging="360"/>
      </w:pPr>
      <w:rPr>
        <w:rFonts w:ascii="Symbol" w:hAnsi="Symbol" w:hint="default"/>
      </w:rPr>
    </w:lvl>
    <w:lvl w:ilvl="1" w:tplc="0C090003" w:tentative="1">
      <w:start w:val="1"/>
      <w:numFmt w:val="bullet"/>
      <w:lvlText w:val="o"/>
      <w:lvlJc w:val="left"/>
      <w:pPr>
        <w:ind w:left="2859" w:hanging="360"/>
      </w:pPr>
      <w:rPr>
        <w:rFonts w:ascii="Courier New" w:hAnsi="Courier New" w:cs="Courier New" w:hint="default"/>
      </w:rPr>
    </w:lvl>
    <w:lvl w:ilvl="2" w:tplc="0C090005" w:tentative="1">
      <w:start w:val="1"/>
      <w:numFmt w:val="bullet"/>
      <w:lvlText w:val=""/>
      <w:lvlJc w:val="left"/>
      <w:pPr>
        <w:ind w:left="3579" w:hanging="360"/>
      </w:pPr>
      <w:rPr>
        <w:rFonts w:ascii="Wingdings" w:hAnsi="Wingdings" w:hint="default"/>
      </w:rPr>
    </w:lvl>
    <w:lvl w:ilvl="3" w:tplc="0C090001" w:tentative="1">
      <w:start w:val="1"/>
      <w:numFmt w:val="bullet"/>
      <w:lvlText w:val=""/>
      <w:lvlJc w:val="left"/>
      <w:pPr>
        <w:ind w:left="4299" w:hanging="360"/>
      </w:pPr>
      <w:rPr>
        <w:rFonts w:ascii="Symbol" w:hAnsi="Symbol" w:hint="default"/>
      </w:rPr>
    </w:lvl>
    <w:lvl w:ilvl="4" w:tplc="0C090003" w:tentative="1">
      <w:start w:val="1"/>
      <w:numFmt w:val="bullet"/>
      <w:lvlText w:val="o"/>
      <w:lvlJc w:val="left"/>
      <w:pPr>
        <w:ind w:left="5019" w:hanging="360"/>
      </w:pPr>
      <w:rPr>
        <w:rFonts w:ascii="Courier New" w:hAnsi="Courier New" w:cs="Courier New" w:hint="default"/>
      </w:rPr>
    </w:lvl>
    <w:lvl w:ilvl="5" w:tplc="0C090005" w:tentative="1">
      <w:start w:val="1"/>
      <w:numFmt w:val="bullet"/>
      <w:lvlText w:val=""/>
      <w:lvlJc w:val="left"/>
      <w:pPr>
        <w:ind w:left="5739" w:hanging="360"/>
      </w:pPr>
      <w:rPr>
        <w:rFonts w:ascii="Wingdings" w:hAnsi="Wingdings" w:hint="default"/>
      </w:rPr>
    </w:lvl>
    <w:lvl w:ilvl="6" w:tplc="0C090001" w:tentative="1">
      <w:start w:val="1"/>
      <w:numFmt w:val="bullet"/>
      <w:lvlText w:val=""/>
      <w:lvlJc w:val="left"/>
      <w:pPr>
        <w:ind w:left="6459" w:hanging="360"/>
      </w:pPr>
      <w:rPr>
        <w:rFonts w:ascii="Symbol" w:hAnsi="Symbol" w:hint="default"/>
      </w:rPr>
    </w:lvl>
    <w:lvl w:ilvl="7" w:tplc="0C090003" w:tentative="1">
      <w:start w:val="1"/>
      <w:numFmt w:val="bullet"/>
      <w:lvlText w:val="o"/>
      <w:lvlJc w:val="left"/>
      <w:pPr>
        <w:ind w:left="7179" w:hanging="360"/>
      </w:pPr>
      <w:rPr>
        <w:rFonts w:ascii="Courier New" w:hAnsi="Courier New" w:cs="Courier New" w:hint="default"/>
      </w:rPr>
    </w:lvl>
    <w:lvl w:ilvl="8" w:tplc="0C090005" w:tentative="1">
      <w:start w:val="1"/>
      <w:numFmt w:val="bullet"/>
      <w:lvlText w:val=""/>
      <w:lvlJc w:val="left"/>
      <w:pPr>
        <w:ind w:left="7899" w:hanging="360"/>
      </w:pPr>
      <w:rPr>
        <w:rFonts w:ascii="Wingdings" w:hAnsi="Wingdings" w:hint="default"/>
      </w:rPr>
    </w:lvl>
  </w:abstractNum>
  <w:abstractNum w:abstractNumId="1" w15:restartNumberingAfterBreak="0">
    <w:nsid w:val="6BDF1223"/>
    <w:multiLevelType w:val="hybridMultilevel"/>
    <w:tmpl w:val="C7A0FE4C"/>
    <w:lvl w:ilvl="0" w:tplc="5936E466">
      <w:start w:val="1"/>
      <w:numFmt w:val="decimal"/>
      <w:lvlText w:val="%1."/>
      <w:lvlJc w:val="left"/>
      <w:pPr>
        <w:ind w:left="685" w:hanging="360"/>
        <w:jc w:val="left"/>
      </w:pPr>
      <w:rPr>
        <w:rFonts w:hint="default"/>
        <w:i w:val="0"/>
        <w:spacing w:val="-1"/>
        <w:w w:val="100"/>
        <w:lang w:val="en-AU" w:eastAsia="en-AU" w:bidi="en-AU"/>
      </w:rPr>
    </w:lvl>
    <w:lvl w:ilvl="1" w:tplc="6EAE6BA4">
      <w:numFmt w:val="bullet"/>
      <w:lvlText w:val="•"/>
      <w:lvlJc w:val="left"/>
      <w:pPr>
        <w:ind w:left="1574" w:hanging="360"/>
      </w:pPr>
      <w:rPr>
        <w:rFonts w:hint="default"/>
        <w:lang w:val="en-AU" w:eastAsia="en-AU" w:bidi="en-AU"/>
      </w:rPr>
    </w:lvl>
    <w:lvl w:ilvl="2" w:tplc="D97AA73E">
      <w:numFmt w:val="bullet"/>
      <w:lvlText w:val="•"/>
      <w:lvlJc w:val="left"/>
      <w:pPr>
        <w:ind w:left="2469" w:hanging="360"/>
      </w:pPr>
      <w:rPr>
        <w:rFonts w:hint="default"/>
        <w:lang w:val="en-AU" w:eastAsia="en-AU" w:bidi="en-AU"/>
      </w:rPr>
    </w:lvl>
    <w:lvl w:ilvl="3" w:tplc="84A65994">
      <w:numFmt w:val="bullet"/>
      <w:lvlText w:val="•"/>
      <w:lvlJc w:val="left"/>
      <w:pPr>
        <w:ind w:left="3363" w:hanging="360"/>
      </w:pPr>
      <w:rPr>
        <w:rFonts w:hint="default"/>
        <w:lang w:val="en-AU" w:eastAsia="en-AU" w:bidi="en-AU"/>
      </w:rPr>
    </w:lvl>
    <w:lvl w:ilvl="4" w:tplc="E80E05A4">
      <w:numFmt w:val="bullet"/>
      <w:lvlText w:val="•"/>
      <w:lvlJc w:val="left"/>
      <w:pPr>
        <w:ind w:left="4258" w:hanging="360"/>
      </w:pPr>
      <w:rPr>
        <w:rFonts w:hint="default"/>
        <w:lang w:val="en-AU" w:eastAsia="en-AU" w:bidi="en-AU"/>
      </w:rPr>
    </w:lvl>
    <w:lvl w:ilvl="5" w:tplc="B6CAD1C4">
      <w:numFmt w:val="bullet"/>
      <w:lvlText w:val="•"/>
      <w:lvlJc w:val="left"/>
      <w:pPr>
        <w:ind w:left="5153" w:hanging="360"/>
      </w:pPr>
      <w:rPr>
        <w:rFonts w:hint="default"/>
        <w:lang w:val="en-AU" w:eastAsia="en-AU" w:bidi="en-AU"/>
      </w:rPr>
    </w:lvl>
    <w:lvl w:ilvl="6" w:tplc="DF8ED9A6">
      <w:numFmt w:val="bullet"/>
      <w:lvlText w:val="•"/>
      <w:lvlJc w:val="left"/>
      <w:pPr>
        <w:ind w:left="6047" w:hanging="360"/>
      </w:pPr>
      <w:rPr>
        <w:rFonts w:hint="default"/>
        <w:lang w:val="en-AU" w:eastAsia="en-AU" w:bidi="en-AU"/>
      </w:rPr>
    </w:lvl>
    <w:lvl w:ilvl="7" w:tplc="5EFA014E">
      <w:numFmt w:val="bullet"/>
      <w:lvlText w:val="•"/>
      <w:lvlJc w:val="left"/>
      <w:pPr>
        <w:ind w:left="6942" w:hanging="360"/>
      </w:pPr>
      <w:rPr>
        <w:rFonts w:hint="default"/>
        <w:lang w:val="en-AU" w:eastAsia="en-AU" w:bidi="en-AU"/>
      </w:rPr>
    </w:lvl>
    <w:lvl w:ilvl="8" w:tplc="8A160702">
      <w:numFmt w:val="bullet"/>
      <w:lvlText w:val="•"/>
      <w:lvlJc w:val="left"/>
      <w:pPr>
        <w:ind w:left="7837" w:hanging="360"/>
      </w:pPr>
      <w:rPr>
        <w:rFonts w:hint="default"/>
        <w:lang w:val="en-AU" w:eastAsia="en-AU" w:bidi="en-A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AA"/>
    <w:rsid w:val="00015AF2"/>
    <w:rsid w:val="00023623"/>
    <w:rsid w:val="000904ED"/>
    <w:rsid w:val="00091ADF"/>
    <w:rsid w:val="0014255C"/>
    <w:rsid w:val="00153190"/>
    <w:rsid w:val="00187DB2"/>
    <w:rsid w:val="001C63A6"/>
    <w:rsid w:val="002C4646"/>
    <w:rsid w:val="00311F1D"/>
    <w:rsid w:val="00346161"/>
    <w:rsid w:val="003D0B0F"/>
    <w:rsid w:val="00555B4C"/>
    <w:rsid w:val="00635CA8"/>
    <w:rsid w:val="0066163A"/>
    <w:rsid w:val="006F70B6"/>
    <w:rsid w:val="007D6820"/>
    <w:rsid w:val="008D77DE"/>
    <w:rsid w:val="00963824"/>
    <w:rsid w:val="009B1D1D"/>
    <w:rsid w:val="00A13E51"/>
    <w:rsid w:val="00A949FB"/>
    <w:rsid w:val="00C46AE4"/>
    <w:rsid w:val="00CA06FD"/>
    <w:rsid w:val="00CB2BB2"/>
    <w:rsid w:val="00CD3C87"/>
    <w:rsid w:val="00CF330A"/>
    <w:rsid w:val="00D873AA"/>
    <w:rsid w:val="00DA6B7C"/>
    <w:rsid w:val="00DB0BB4"/>
    <w:rsid w:val="00E37740"/>
    <w:rsid w:val="00E3787F"/>
    <w:rsid w:val="00EB4246"/>
    <w:rsid w:val="00FB67A8"/>
    <w:rsid w:val="00FB7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536"/>
      <w:outlineLvl w:val="0"/>
    </w:pPr>
    <w:rPr>
      <w:b/>
      <w:bCs/>
      <w:sz w:val="28"/>
      <w:szCs w:val="28"/>
    </w:rPr>
  </w:style>
  <w:style w:type="paragraph" w:styleId="Heading2">
    <w:name w:val="heading 2"/>
    <w:basedOn w:val="Normal"/>
    <w:uiPriority w:val="9"/>
    <w:unhideWhenUsed/>
    <w:qFormat/>
    <w:pPr>
      <w:spacing w:before="93"/>
      <w:ind w:left="324"/>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2"/>
      <w:ind w:left="685" w:right="44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5AF2"/>
    <w:pPr>
      <w:tabs>
        <w:tab w:val="center" w:pos="4513"/>
        <w:tab w:val="right" w:pos="9026"/>
      </w:tabs>
    </w:pPr>
  </w:style>
  <w:style w:type="character" w:customStyle="1" w:styleId="HeaderChar">
    <w:name w:val="Header Char"/>
    <w:basedOn w:val="DefaultParagraphFont"/>
    <w:link w:val="Header"/>
    <w:uiPriority w:val="99"/>
    <w:rsid w:val="00015AF2"/>
    <w:rPr>
      <w:rFonts w:ascii="Arial" w:eastAsia="Arial" w:hAnsi="Arial" w:cs="Arial"/>
      <w:lang w:val="en-AU" w:eastAsia="en-AU" w:bidi="en-AU"/>
    </w:rPr>
  </w:style>
  <w:style w:type="paragraph" w:styleId="Footer">
    <w:name w:val="footer"/>
    <w:basedOn w:val="Normal"/>
    <w:link w:val="FooterChar"/>
    <w:uiPriority w:val="99"/>
    <w:unhideWhenUsed/>
    <w:rsid w:val="00015AF2"/>
    <w:pPr>
      <w:tabs>
        <w:tab w:val="center" w:pos="4513"/>
        <w:tab w:val="right" w:pos="9026"/>
      </w:tabs>
    </w:pPr>
  </w:style>
  <w:style w:type="character" w:customStyle="1" w:styleId="FooterChar">
    <w:name w:val="Footer Char"/>
    <w:basedOn w:val="DefaultParagraphFont"/>
    <w:link w:val="Footer"/>
    <w:uiPriority w:val="99"/>
    <w:rsid w:val="00015AF2"/>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C46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E4"/>
    <w:rPr>
      <w:rFonts w:ascii="Segoe UI" w:eastAsia="Arial"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36790-E051-419A-A379-F99E44F9AC92}">
  <ds:schemaRefs>
    <ds:schemaRef ds:uri="http://schemas.microsoft.com/sharepoint/v3/contenttype/forms"/>
  </ds:schemaRefs>
</ds:datastoreItem>
</file>

<file path=customXml/itemProps2.xml><?xml version="1.0" encoding="utf-8"?>
<ds:datastoreItem xmlns:ds="http://schemas.openxmlformats.org/officeDocument/2006/customXml" ds:itemID="{9491A660-1C8D-4794-8E94-EBA4D0E4D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0FEB3-2989-4D6B-9A54-C2FC65E7DF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180</Words>
  <Characters>901</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CAB—Proactive Release Summary</vt:lpstr>
    </vt:vector>
  </TitlesOfParts>
  <Company/>
  <LinksUpToDate>false</LinksUpToDate>
  <CharactersWithSpaces>1081</CharactersWithSpaces>
  <SharedDoc>false</SharedDoc>
  <HyperlinkBase>https://www.cabinet.qld.gov.au/documents/2020/Aug/RTABoardAppts/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CAB—Proactive Release Summary</dc:title>
  <dc:creator/>
  <cp:keywords>cabinet; proactive release</cp:keywords>
  <cp:lastModifiedBy/>
  <cp:revision>11</cp:revision>
  <cp:lastPrinted>2020-08-12T03:37:00Z</cp:lastPrinted>
  <dcterms:created xsi:type="dcterms:W3CDTF">2020-08-12T03:38:00Z</dcterms:created>
  <dcterms:modified xsi:type="dcterms:W3CDTF">2021-09-13T05:07:00Z</dcterms:modified>
  <cp:category>Boards,Significant_Appointments,Housing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Acrobat PDFMaker 15 for Word</vt:lpwstr>
  </property>
  <property fmtid="{D5CDD505-2E9C-101B-9397-08002B2CF9AE}" pid="4" name="LastSaved">
    <vt:filetime>2019-05-31T00:00:00Z</vt:filetime>
  </property>
  <property fmtid="{D5CDD505-2E9C-101B-9397-08002B2CF9AE}" pid="5" name="ContentTypeId">
    <vt:lpwstr>0x010100DDE14CFDD070B24F85F5DE43654FF01E</vt:lpwstr>
  </property>
</Properties>
</file>